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90" w:rsidRDefault="001A3D90" w:rsidP="001A3D9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r>
        <w:rPr>
          <w:rStyle w:val="a4"/>
          <w:rFonts w:ascii="Tahoma" w:hAnsi="Tahoma" w:cs="Tahoma"/>
          <w:color w:val="000000"/>
          <w:sz w:val="36"/>
          <w:szCs w:val="36"/>
        </w:rPr>
        <w:t>HOKUYO </w:t>
      </w:r>
      <w:r>
        <w:rPr>
          <w:rStyle w:val="a4"/>
          <w:rFonts w:ascii="Tahoma" w:hAnsi="Tahoma" w:cs="Tahoma"/>
          <w:color w:val="000000"/>
          <w:sz w:val="36"/>
          <w:szCs w:val="36"/>
        </w:rPr>
        <w:t>数据量输出型传感器</w:t>
      </w:r>
      <w:r>
        <w:rPr>
          <w:rStyle w:val="a4"/>
          <w:rFonts w:ascii="Tahoma" w:hAnsi="Tahoma" w:cs="Tahoma"/>
          <w:color w:val="000000"/>
          <w:sz w:val="36"/>
          <w:szCs w:val="36"/>
        </w:rPr>
        <w:t> UXM-30LXH-EHA</w:t>
      </w:r>
    </w:p>
    <w:bookmarkEnd w:id="0"/>
    <w:p w:rsidR="001A3D90" w:rsidRDefault="001A3D90" w:rsidP="001A3D9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1A3D90" w:rsidRDefault="001A3D90" w:rsidP="001A3D90">
      <w:pPr>
        <w:pStyle w:val="a3"/>
        <w:spacing w:before="75" w:beforeAutospacing="0" w:after="75" w:afterAutospacing="0"/>
        <w:rPr>
          <w:rStyle w:val="a4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​</w:t>
      </w:r>
      <w:r>
        <w:rPr>
          <w:rStyle w:val="a4"/>
          <w:rFonts w:ascii="Tahoma" w:hAnsi="Tahoma" w:cs="Tahoma"/>
          <w:color w:val="000000"/>
        </w:rPr>
        <w:t>​</w:t>
      </w:r>
    </w:p>
    <w:p w:rsidR="001A3D90" w:rsidRDefault="001A3D90" w:rsidP="001A3D90">
      <w:pPr>
        <w:textAlignment w:val="baseline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通过硬涂层提高耐久性。</w:t>
      </w:r>
      <w:r>
        <w:rPr>
          <w:rFonts w:ascii="Helvetica" w:hAnsi="Helvetica" w:cs="Helvetica"/>
          <w:b/>
          <w:bCs/>
        </w:rPr>
        <w:t> </w:t>
      </w:r>
      <w:r>
        <w:rPr>
          <w:rFonts w:ascii="Helvetica" w:hAnsi="Helvetica" w:cs="Helvetica"/>
          <w:b/>
          <w:bCs/>
          <w:sz w:val="19"/>
          <w:szCs w:val="19"/>
        </w:rPr>
        <w:br/>
      </w:r>
      <w:r>
        <w:rPr>
          <w:rFonts w:ascii="Helvetica" w:hAnsi="Helvetica" w:cs="Helvetica"/>
          <w:b/>
          <w:bCs/>
        </w:rPr>
        <w:t>     </w:t>
      </w:r>
      <w:r>
        <w:rPr>
          <w:rFonts w:ascii="Helvetica" w:hAnsi="Helvetica" w:cs="Helvetica"/>
          <w:b/>
          <w:bCs/>
        </w:rPr>
        <w:t>光学窗口的硬涂层可以减少由于划痕导致的距离精度降低等麻烦</w:t>
      </w:r>
      <w:r>
        <w:rPr>
          <w:rFonts w:ascii="Helvetica" w:hAnsi="Helvetica" w:cs="Helvetica"/>
          <w:b/>
          <w:bCs/>
        </w:rPr>
        <w:t> </w:t>
      </w:r>
      <w:r>
        <w:rPr>
          <w:rFonts w:ascii="Helvetica" w:hAnsi="Helvetica" w:cs="Helvetica"/>
          <w:b/>
          <w:bCs/>
          <w:sz w:val="19"/>
          <w:szCs w:val="19"/>
        </w:rPr>
        <w:br/>
      </w: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多回波功能非常适用于雨，雪，雾等恶劣环境中的应用</w:t>
      </w:r>
      <w:r>
        <w:rPr>
          <w:rFonts w:ascii="Helvetica" w:hAnsi="Helvetica" w:cs="Helvetica"/>
          <w:b/>
          <w:bCs/>
        </w:rPr>
        <w:t> </w:t>
      </w:r>
      <w:r>
        <w:rPr>
          <w:rFonts w:ascii="Helvetica" w:hAnsi="Helvetica" w:cs="Helvetica"/>
          <w:b/>
          <w:bCs/>
          <w:sz w:val="19"/>
          <w:szCs w:val="19"/>
        </w:rPr>
        <w:br/>
      </w: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防干扰的同步功能</w:t>
      </w:r>
      <w:r>
        <w:rPr>
          <w:rFonts w:ascii="Helvetica" w:hAnsi="Helvetica" w:cs="Helvetica"/>
          <w:b/>
          <w:bCs/>
        </w:rPr>
        <w:t> </w:t>
      </w:r>
      <w:r>
        <w:rPr>
          <w:rFonts w:ascii="Helvetica" w:hAnsi="Helvetica" w:cs="Helvetica"/>
          <w:b/>
          <w:bCs/>
          <w:sz w:val="19"/>
          <w:szCs w:val="19"/>
        </w:rPr>
        <w:br/>
      </w: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内置用于寒冷环境的加热器</w:t>
      </w:r>
      <w:r>
        <w:rPr>
          <w:rFonts w:ascii="Helvetica" w:hAnsi="Helvetica" w:cs="Helvetica"/>
          <w:b/>
          <w:bCs/>
        </w:rPr>
        <w:t> </w:t>
      </w:r>
      <w:r>
        <w:rPr>
          <w:rFonts w:ascii="Helvetica" w:hAnsi="Helvetica" w:cs="Helvetica"/>
          <w:b/>
          <w:bCs/>
          <w:sz w:val="19"/>
          <w:szCs w:val="19"/>
        </w:rPr>
        <w:br/>
      </w:r>
      <w:r>
        <w:rPr>
          <w:rFonts w:ascii="Helvetica" w:hAnsi="Helvetica" w:cs="Helvetica"/>
          <w:b/>
          <w:bCs/>
        </w:rPr>
        <w:t>- &gt;</w:t>
      </w:r>
      <w:r>
        <w:rPr>
          <w:rFonts w:ascii="Helvetica" w:hAnsi="Helvetica" w:cs="Helvetica"/>
          <w:b/>
          <w:bCs/>
        </w:rPr>
        <w:t>精度更高，分辨率更高，扫描距离更长</w:t>
      </w:r>
    </w:p>
    <w:p w:rsidR="001A3D90" w:rsidRDefault="001A3D90" w:rsidP="001A3D90">
      <w:pPr>
        <w:pStyle w:val="1"/>
        <w:textAlignment w:val="baseline"/>
        <w:rPr>
          <w:b w:val="0"/>
          <w:bCs w:val="0"/>
          <w:color w:val="555555"/>
          <w:sz w:val="27"/>
          <w:szCs w:val="27"/>
        </w:rPr>
      </w:pPr>
      <w:r>
        <w:rPr>
          <w:b w:val="0"/>
          <w:bCs w:val="0"/>
          <w:color w:val="555555"/>
          <w:sz w:val="27"/>
          <w:szCs w:val="27"/>
        </w:rPr>
        <w:t>激光扫描图像</w:t>
      </w:r>
    </w:p>
    <w:p w:rsidR="001A3D90" w:rsidRDefault="001A3D90" w:rsidP="001A3D90">
      <w:pPr>
        <w:textAlignment w:val="baseline"/>
        <w:rPr>
          <w:b/>
          <w:bCs/>
          <w:sz w:val="19"/>
          <w:szCs w:val="19"/>
        </w:rPr>
      </w:pPr>
      <w:r>
        <w:rPr>
          <w:b/>
          <w:bCs/>
          <w:noProof/>
          <w:sz w:val="19"/>
          <w:szCs w:val="19"/>
        </w:rPr>
        <w:drawing>
          <wp:inline distT="0" distB="0" distL="0" distR="0">
            <wp:extent cx="6667500" cy="4562475"/>
            <wp:effectExtent l="0" t="0" r="0" b="9525"/>
            <wp:docPr id="2" name="图片 2" descr="https://www.hokuyo-aut.jp/p/content/uxm_30lxh_e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kuyo-aut.jp/p/content/uxm_30lxh_eh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90" w:rsidRDefault="001A3D90" w:rsidP="001A3D90">
      <w:pPr>
        <w:rPr>
          <w:rStyle w:val="a4"/>
          <w:sz w:val="24"/>
          <w:szCs w:val="24"/>
        </w:rPr>
      </w:pPr>
      <w:r>
        <w:rPr>
          <w:rStyle w:val="a4"/>
        </w:rPr>
        <w:t>​</w:t>
      </w:r>
      <w:r>
        <w:rPr>
          <w:rStyle w:val="a4"/>
        </w:rPr>
        <w:t>产品规格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6484"/>
      </w:tblGrid>
      <w:tr w:rsidR="001A3D90" w:rsidTr="001A3D90"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jc w:val="center"/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激光测距仪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jc w:val="center"/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UXM-30LXH-EHA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光源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半导体激光器，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λ= 905nm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，激光器的安全等级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= 1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30VDC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电源电流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稳态电流：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12VDC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时为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600mA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24VDC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时为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300mA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启动电流：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12VDC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时为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1.5A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24VDC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时为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0.75A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。使用时加热器（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0°C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或更低）：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12VDC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时为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1.25A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或更低，在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24VDC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下为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1.25A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电力消耗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7.2W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或更低（稳态）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加热器使用中（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0°C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或以下：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12VDC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时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15W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24VDC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时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30W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或更低）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检测距离和待检测物体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 w:rsidP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保证检测值：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30m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（反射率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％，黑纸，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500mm×500mm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80m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（反射率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90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％，白色肯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特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纸，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1,000mm×1,500mm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 w:hint="eastAsia"/>
                <w:color w:val="000000"/>
                <w:sz w:val="18"/>
                <w:szCs w:val="18"/>
              </w:rPr>
              <w:t>max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检测距离：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 w:hint="eastAsia"/>
                <w:color w:val="000000"/>
                <w:sz w:val="18"/>
                <w:szCs w:val="18"/>
              </w:rPr>
              <w:t xml:space="preserve">min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120m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待检测物体：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米），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65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米），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米）</w:t>
            </w:r>
          </w:p>
        </w:tc>
      </w:tr>
      <w:tr w:rsidR="001A3D90" w:rsidTr="001A3D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距离的平均准确度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％反射率，黑色纸，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±30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±50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±50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勒克斯或更低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±50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100,000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勒克斯或更少</w:t>
            </w:r>
          </w:p>
        </w:tc>
      </w:tr>
      <w:tr w:rsidR="001A3D90" w:rsidTr="001A3D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％反射率，白色肯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特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纸，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±30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±50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勒克斯或更低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米：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±50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100,000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勒克斯或更低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测量分辨率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单位为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毫米</w:t>
            </w:r>
          </w:p>
        </w:tc>
      </w:tr>
      <w:tr w:rsidR="001A3D90" w:rsidTr="001A3D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重复准确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％反射率，黑纸，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σ&lt;10mm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σ&lt;15mm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σ&lt;20mm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3,000lux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σ&lt;30mm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100,000lux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</w:t>
            </w:r>
          </w:p>
        </w:tc>
      </w:tr>
      <w:tr w:rsidR="001A3D90" w:rsidTr="001A3D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％反射率，白色肯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特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纸，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σ&lt;10mm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σ&lt;15mm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3,000lux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0.1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σ&lt;30mm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环境照度：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100,000lux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或更低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扫描角度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190°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角度分辨率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约。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0.125°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360°/ 2880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分度）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扫描时间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50ms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（电机转速：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1200rpm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）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接口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以太网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100BASE-TX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（自动协商）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产量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OUTPUT 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点：同步主输出，同步输出，故障输出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INPUT 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点：同步输入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起始时间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打开电源后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秒内开始操作。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指示灯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电源和操作指示灯（绿色），通信测量指示灯（橙色）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关于指示灯的操作，请参阅第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7.2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节。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环境工作温度，湿度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-10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+ 50°C 85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％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RH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（但不应存在结露和结冰。）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抵抗天气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由于下雨，下雪和阳光，检测距离变短。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* 3</w:t>
            </w:r>
          </w:p>
        </w:tc>
      </w:tr>
      <w:tr w:rsidR="001A3D90" w:rsidTr="001A3D9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抗振性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55Hz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，多个幅度：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Y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方向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1.5mm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，每个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小时</w:t>
            </w:r>
          </w:p>
        </w:tc>
      </w:tr>
      <w:tr w:rsidR="001A3D90" w:rsidTr="001A3D9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至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200Hz 19.6m / s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扫描：在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Y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方向上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分钟，每次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小时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抵抗冲击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在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X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Y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Z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方向上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196m / s </w:t>
            </w:r>
            <w:r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，每次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次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保护结构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IP67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绝缘电阻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10MO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1200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克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材料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表壳正面，光学窗口：聚碳酸酯，表壳背面：铝合金</w:t>
            </w:r>
          </w:p>
        </w:tc>
      </w:tr>
      <w:tr w:rsidR="001A3D90" w:rsidTr="001A3D9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外形尺寸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×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深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×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高）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D90" w:rsidRDefault="001A3D90">
            <w:pPr>
              <w:rPr>
                <w:rFonts w:ascii="Tahoma" w:eastAsia="宋体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124mm×126mm×150mm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（不含连接器）</w:t>
            </w:r>
          </w:p>
        </w:tc>
      </w:tr>
    </w:tbl>
    <w:p w:rsidR="001A3D90" w:rsidRDefault="001A3D90" w:rsidP="001A3D90">
      <w:r>
        <w:rPr>
          <w:rStyle w:val="a4"/>
        </w:rPr>
        <w:t>* 1</w:t>
      </w:r>
      <w:r>
        <w:rPr>
          <w:rStyle w:val="a4"/>
        </w:rPr>
        <w:t>。室内环境（荧光灯，</w:t>
      </w:r>
      <w:r>
        <w:rPr>
          <w:rStyle w:val="a4"/>
        </w:rPr>
        <w:t>1000lux</w:t>
      </w:r>
      <w:r>
        <w:rPr>
          <w:rStyle w:val="a4"/>
        </w:rPr>
        <w:t>以下）</w:t>
      </w:r>
      <w:r>
        <w:rPr>
          <w:rStyle w:val="a4"/>
        </w:rPr>
        <w:t> </w:t>
      </w:r>
      <w:r>
        <w:rPr>
          <w:b/>
          <w:bCs/>
        </w:rPr>
        <w:br/>
      </w:r>
      <w:r>
        <w:rPr>
          <w:rStyle w:val="a4"/>
        </w:rPr>
        <w:t>* 2</w:t>
      </w:r>
      <w:r>
        <w:rPr>
          <w:rStyle w:val="a4"/>
        </w:rPr>
        <w:t>。当直射光（例如阳光）进入设备时，无法保证检测。</w:t>
      </w:r>
      <w:r>
        <w:rPr>
          <w:rStyle w:val="a4"/>
        </w:rPr>
        <w:t> </w:t>
      </w:r>
      <w:r>
        <w:rPr>
          <w:b/>
          <w:bCs/>
        </w:rPr>
        <w:br/>
      </w:r>
      <w:r>
        <w:rPr>
          <w:rStyle w:val="a4"/>
        </w:rPr>
        <w:t>* 3</w:t>
      </w:r>
      <w:r>
        <w:rPr>
          <w:rStyle w:val="a4"/>
        </w:rPr>
        <w:t>。关于环境的影响，请与实际设备确认。</w:t>
      </w:r>
      <w:r>
        <w:rPr>
          <w:rStyle w:val="a4"/>
          <w:rFonts w:ascii="MS Gothic" w:eastAsia="MS Gothic" w:hAnsi="MS Gothic" w:cs="MS Gothic" w:hint="eastAsia"/>
        </w:rPr>
        <w:t>​</w:t>
      </w:r>
    </w:p>
    <w:p w:rsidR="001A3D90" w:rsidRDefault="001A3D90" w:rsidP="001A3D90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7233A6" w:rsidRPr="001A3D90" w:rsidRDefault="007233A6" w:rsidP="001A3D90"/>
    <w:sectPr w:rsidR="007233A6" w:rsidRPr="001A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91"/>
    <w:rsid w:val="001A3D90"/>
    <w:rsid w:val="00630791"/>
    <w:rsid w:val="007233A6"/>
    <w:rsid w:val="00767B6C"/>
    <w:rsid w:val="00C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15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156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156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D156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15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15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156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156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D156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D1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钟前</dc:creator>
  <cp:lastModifiedBy>钟前</cp:lastModifiedBy>
  <cp:revision>2</cp:revision>
  <dcterms:created xsi:type="dcterms:W3CDTF">2019-08-05T07:49:00Z</dcterms:created>
  <dcterms:modified xsi:type="dcterms:W3CDTF">2019-08-05T07:49:00Z</dcterms:modified>
</cp:coreProperties>
</file>