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堡盟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Baumer 雷达传感器测量与扁平或圆形物体之间的距离R600V.DAE0-11188367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88335" cy="2391410"/>
            <wp:effectExtent l="0" t="0" r="1206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8335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color w:val="333333"/>
          <w:u w:val="none"/>
        </w:rPr>
      </w:pPr>
      <w:r>
        <w:rPr>
          <w:i w:val="0"/>
          <w:caps w:val="0"/>
          <w:color w:val="333333"/>
          <w:spacing w:val="0"/>
          <w:u w:val="none"/>
          <w:shd w:val="clear" w:fill="FFFFFF"/>
        </w:rPr>
        <w:t>基本参数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感应范围 Sd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0,3 … 5 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重复精度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&lt; 6,5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温漂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≤ ± 3 % Sd (全量程; ± 15 mm)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上电指示灯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绿色LED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载波频率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122 … 123 GHz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带宽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1 GHz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线性误差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± 0,3 %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调制类型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FMCW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发射功率（EIRP）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&lt; +20 dBm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发散角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6 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MTTF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&gt; 126 years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认证 / 证书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FCC / CFR-47 part 18 (USA)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right="0" w:firstLine="3600" w:firstLineChars="150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EN / 305 550-1 V.1.2.1 (European Union)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right="0" w:firstLine="3600" w:firstLineChars="150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EN / 305 550-2 V.1.2.1 (European Union)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right="0" w:firstLine="3600" w:firstLineChars="150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EN 61000-6-2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right="0" w:firstLine="3600" w:firstLineChars="150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EN 61000-6-3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right="0" w:firstLine="3600" w:firstLineChars="150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EN 50581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right="0" w:firstLine="3600" w:firstLineChars="150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EN 13309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right="0" w:firstLine="3600" w:firstLineChars="150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EN ISO 14982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right="0" w:firstLine="3600" w:firstLineChars="1500"/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ISO 13766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color w:val="333333"/>
          <w:u w:val="none"/>
        </w:rPr>
      </w:pPr>
      <w:r>
        <w:rPr>
          <w:i w:val="0"/>
          <w:caps w:val="0"/>
          <w:color w:val="333333"/>
          <w:spacing w:val="0"/>
          <w:u w:val="none"/>
          <w:shd w:val="clear" w:fill="FFFFFF"/>
        </w:rPr>
        <w:t>电气参数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电源电压范围 +Vs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9 … 32 VDC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最大电流消耗（无负载）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160 mA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波特率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250 kBaud (500 kBaud)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output rate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1 … 100 Hz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短路保护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是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反极性保护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是, Vs到 GND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输出电路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CAN (5 V), CAN SAE J1939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color w:val="333333"/>
          <w:u w:val="none"/>
        </w:rPr>
      </w:pPr>
      <w:r>
        <w:rPr>
          <w:i w:val="0"/>
          <w:caps w:val="0"/>
          <w:color w:val="333333"/>
          <w:spacing w:val="0"/>
          <w:u w:val="none"/>
          <w:shd w:val="clear" w:fill="FFFFFF"/>
        </w:rPr>
        <w:t>机械参数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类型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方型 with M6 mounting holes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外壳材质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PA 10T/X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宽度 / 直径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97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高度 / 长度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84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深度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42,5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连接方式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连接头 AMPSEAL 16, 4 针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最大紧固扭矩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15 Nm (A: 12 Nm)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color w:val="333333"/>
          <w:u w:val="none"/>
        </w:rPr>
      </w:pPr>
      <w:r>
        <w:rPr>
          <w:i w:val="0"/>
          <w:caps w:val="0"/>
          <w:color w:val="333333"/>
          <w:spacing w:val="0"/>
          <w:u w:val="none"/>
          <w:shd w:val="clear" w:fill="FFFFFF"/>
        </w:rPr>
        <w:t>环境条件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工作温度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-40 … +70 °C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储存温度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-40 … +85 °C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防护等级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IP 69K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4080" w:firstLineChars="1700"/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IP 68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半正弦振动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 xml:space="preserve">50 g / 11 ms resp. 100 g / 6 ms, 18 jolts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per axis and direction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particle impact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Gravel acc. to EN 11124-2; gravel pressure 2 bar, 2 cycles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random vibration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IEC 60068-2-64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4080" w:firstLineChars="170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Frequency : 5 … 2000 Hz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4080" w:firstLineChars="170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Overall Grms: 11,55 Grms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4080" w:firstLineChars="1700"/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Axis: all 3 axes / 8h per axis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salt environment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ISO 9227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4080" w:firstLineChars="1700"/>
      </w:pP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48h / +35 °C / pH=6,5 ... 7,2 / 5 % sodium chloride solution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chemical resistance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Brush test with typical chemicals in agriculture, mobile machines (soak 168h)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combined environment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6F6F6F"/>
          <w:spacing w:val="0"/>
          <w:sz w:val="24"/>
          <w:szCs w:val="24"/>
          <w:bdr w:val="none" w:color="auto" w:sz="0" w:space="0"/>
          <w:shd w:val="clear" w:fill="FFFFFF"/>
        </w:rPr>
        <w:t>32 VDC / -40 … +85 °C / 0 ... 70 % RH; 100 cycles / 12h per cycle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hd w:val="clear" w:fill="FFFFFF"/>
        <w:spacing w:before="0" w:beforeAutospacing="0" w:line="18" w:lineRule="atLeast"/>
        <w:ind w:left="0" w:firstLine="0"/>
        <w:rPr>
          <w:rFonts w:ascii="helvetica" w:hAnsi="helvetica" w:eastAsia="helvetica" w:cs="helvetica"/>
          <w:i w:val="0"/>
          <w:caps w:val="0"/>
          <w:color w:val="333333"/>
          <w:spacing w:val="0"/>
          <w:u w:val="none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u w:val="none"/>
          <w:shd w:val="clear" w:fill="FFFFFF"/>
        </w:rPr>
        <w:t>尺寸图</w:t>
      </w:r>
    </w:p>
    <w:p>
      <w:pPr>
        <w:keepNext w:val="0"/>
        <w:keepLines w:val="0"/>
        <w:widowControl/>
        <w:suppressLineNumbers w:val="0"/>
        <w:shd w:val="clear" w:fill="FFFFFF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6F6F6F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6F6F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420620" cy="1210310"/>
            <wp:effectExtent l="0" t="0" r="1778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hd w:val="clear" w:fill="FFFFFF"/>
        <w:spacing w:before="0" w:beforeAutospacing="0" w:line="18" w:lineRule="atLeast"/>
        <w:ind w:left="0" w:firstLine="0"/>
        <w:rPr>
          <w:rFonts w:ascii="helvetica" w:hAnsi="helvetica" w:eastAsia="helvetica" w:cs="helvetica"/>
          <w:i w:val="0"/>
          <w:caps w:val="0"/>
          <w:color w:val="333333"/>
          <w:spacing w:val="0"/>
          <w:u w:val="none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u w:val="none"/>
          <w:shd w:val="clear" w:fill="FFFFFF"/>
        </w:rPr>
        <w:t>针角定义</w:t>
      </w:r>
    </w:p>
    <w:p>
      <w:pPr>
        <w:keepNext w:val="0"/>
        <w:keepLines w:val="0"/>
        <w:widowControl/>
        <w:suppressLineNumbers w:val="0"/>
        <w:shd w:val="clear" w:fill="FFFFFF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6F6F6F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6F6F6F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2324735" cy="2324735"/>
            <wp:effectExtent l="0" t="0" r="18415" b="184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F2BA6"/>
    <w:rsid w:val="796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2020-07-13T01:50:00Z</dcterms:created>
  <dc:creator>admin</dc:creator>
  <cp:lastModifiedBy>admin</cp:lastModifiedBy>
  <dcterms:modified xsi:type="dcterms:W3CDTF">2020-07-13T01:58:35Z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