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DF" w:rsidRPr="00E96DDF" w:rsidRDefault="00E96DDF" w:rsidP="00E96DDF">
      <w:pPr>
        <w:widowControl/>
        <w:spacing w:before="75" w:after="75"/>
        <w:jc w:val="left"/>
        <w:rPr>
          <w:rFonts w:ascii="Microsoft JhengHei UI" w:eastAsia="Microsoft JhengHei UI" w:hAnsi="Microsoft JhengHei UI" w:cs="Tahoma"/>
          <w:color w:val="000000"/>
          <w:kern w:val="0"/>
          <w:sz w:val="18"/>
          <w:szCs w:val="18"/>
        </w:rPr>
      </w:pPr>
      <w:bookmarkStart w:id="0" w:name="_GoBack"/>
      <w:r w:rsidRPr="00E96DDF">
        <w:rPr>
          <w:rFonts w:ascii="Microsoft JhengHei UI" w:eastAsia="Microsoft JhengHei UI" w:hAnsi="Microsoft JhengHei UI" w:cs="Tahoma"/>
          <w:b/>
          <w:bCs/>
          <w:color w:val="000000"/>
          <w:kern w:val="0"/>
          <w:sz w:val="48"/>
          <w:szCs w:val="48"/>
        </w:rPr>
        <w:t>山洋伺服电机 直线电机</w:t>
      </w:r>
    </w:p>
    <w:bookmarkEnd w:id="0"/>
    <w:p w:rsidR="00E96DDF" w:rsidRPr="00E96DDF" w:rsidRDefault="00E96DDF" w:rsidP="00E96DDF">
      <w:pPr>
        <w:widowControl/>
        <w:spacing w:before="75" w:after="75"/>
        <w:jc w:val="left"/>
        <w:rPr>
          <w:rFonts w:ascii="Microsoft JhengHei UI" w:eastAsia="Microsoft JhengHei UI" w:hAnsi="Microsoft JhengHei UI" w:cs="Tahoma"/>
          <w:color w:val="000000"/>
          <w:kern w:val="0"/>
          <w:sz w:val="18"/>
          <w:szCs w:val="18"/>
        </w:rPr>
      </w:pPr>
      <w:r w:rsidRPr="00E96DDF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​</w:t>
      </w:r>
      <w:r w:rsidRPr="00E96DDF">
        <w:rPr>
          <w:rFonts w:ascii="Microsoft JhengHei UI" w:eastAsia="Microsoft JhengHei UI" w:hAnsi="Microsoft JhengHei UI" w:cs="Tahoma"/>
          <w:color w:val="000000"/>
          <w:kern w:val="0"/>
          <w:sz w:val="24"/>
          <w:szCs w:val="24"/>
        </w:rPr>
        <w:t>直线伺服系统适用于要求高速和高精度的应用。</w:t>
      </w:r>
      <w:r w:rsidRPr="00E96DDF">
        <w:rPr>
          <w:rFonts w:ascii="Microsoft JhengHei UI" w:eastAsia="Microsoft JhengHei UI" w:hAnsi="Microsoft JhengHei UI" w:cs="Tahoma"/>
          <w:color w:val="000000"/>
          <w:kern w:val="0"/>
          <w:sz w:val="24"/>
          <w:szCs w:val="24"/>
        </w:rPr>
        <w:br/>
        <w:t>这些产品适用于半导体制造设备，LCD制造设备，贴片机，引线接合器和传送带等应用。</w:t>
      </w:r>
      <w:r w:rsidRPr="00E96DDF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​</w:t>
      </w:r>
    </w:p>
    <w:p w:rsidR="00E96DDF" w:rsidRPr="00E96DDF" w:rsidRDefault="00E96DDF" w:rsidP="00E96DDF">
      <w:pPr>
        <w:widowControl/>
        <w:spacing w:before="75" w:after="75"/>
        <w:jc w:val="left"/>
        <w:rPr>
          <w:rFonts w:ascii="Microsoft JhengHei UI" w:eastAsia="Microsoft JhengHei UI" w:hAnsi="Microsoft JhengHei UI" w:cs="Tahoma"/>
          <w:color w:val="000000"/>
          <w:kern w:val="0"/>
          <w:sz w:val="18"/>
          <w:szCs w:val="18"/>
        </w:rPr>
      </w:pPr>
      <w:r w:rsidRPr="00E96DDF">
        <w:rPr>
          <w:rFonts w:ascii="MS Gothic" w:eastAsia="MS Gothic" w:hAnsi="MS Gothic" w:cs="MS Gothic" w:hint="eastAsia"/>
          <w:b/>
          <w:bCs/>
          <w:color w:val="000000"/>
          <w:kern w:val="0"/>
          <w:sz w:val="18"/>
          <w:szCs w:val="18"/>
        </w:rPr>
        <w:t>​</w:t>
      </w:r>
    </w:p>
    <w:p w:rsidR="00E96DDF" w:rsidRPr="00E96DDF" w:rsidRDefault="00E96DDF" w:rsidP="00E96DDF">
      <w:pPr>
        <w:widowControl/>
        <w:spacing w:before="100" w:beforeAutospacing="1" w:after="100" w:afterAutospacing="1"/>
        <w:jc w:val="left"/>
        <w:textAlignment w:val="baseline"/>
        <w:outlineLvl w:val="2"/>
        <w:rPr>
          <w:rFonts w:ascii="Microsoft JhengHei UI" w:eastAsia="Microsoft JhengHei UI" w:hAnsi="Microsoft JhengHei UI" w:cs="Tahoma"/>
          <w:b/>
          <w:bCs/>
          <w:color w:val="000000"/>
          <w:kern w:val="0"/>
          <w:sz w:val="27"/>
          <w:szCs w:val="27"/>
        </w:rPr>
      </w:pPr>
      <w:r w:rsidRPr="00E96DDF">
        <w:rPr>
          <w:rFonts w:ascii="Microsoft JhengHei UI" w:eastAsia="Microsoft JhengHei UI" w:hAnsi="Microsoft JhengHei UI" w:cs="Tahoma"/>
          <w:b/>
          <w:bCs/>
          <w:color w:val="000000"/>
          <w:kern w:val="0"/>
          <w:sz w:val="27"/>
          <w:szCs w:val="27"/>
        </w:rPr>
        <w:t>特征：</w:t>
      </w:r>
    </w:p>
    <w:p w:rsidR="00E96DDF" w:rsidRPr="00E96DDF" w:rsidRDefault="00E96DDF" w:rsidP="00E96DDF">
      <w:pPr>
        <w:widowControl/>
        <w:spacing w:before="100" w:beforeAutospacing="1" w:after="100" w:afterAutospacing="1"/>
        <w:jc w:val="left"/>
        <w:textAlignment w:val="baseline"/>
        <w:outlineLvl w:val="2"/>
        <w:rPr>
          <w:rFonts w:ascii="Microsoft JhengHei UI" w:eastAsia="Microsoft JhengHei UI" w:hAnsi="Microsoft JhengHei UI" w:cs="宋体"/>
          <w:b/>
          <w:bCs/>
          <w:kern w:val="0"/>
          <w:sz w:val="27"/>
          <w:szCs w:val="27"/>
        </w:rPr>
      </w:pPr>
      <w:r w:rsidRPr="00E96DDF">
        <w:rPr>
          <w:rFonts w:ascii="Microsoft JhengHei UI" w:eastAsia="Microsoft JhengHei UI" w:hAnsi="Microsoft JhengHei UI" w:cs="宋体"/>
          <w:b/>
          <w:bCs/>
          <w:kern w:val="0"/>
          <w:sz w:val="27"/>
          <w:szCs w:val="27"/>
        </w:rPr>
        <w:t>1、设备上没有磁吸力</w:t>
      </w:r>
    </w:p>
    <w:p w:rsidR="00E96DDF" w:rsidRPr="00E96DDF" w:rsidRDefault="00E96DDF" w:rsidP="00E96DDF">
      <w:pPr>
        <w:widowControl/>
        <w:spacing w:before="75" w:after="75"/>
        <w:jc w:val="left"/>
        <w:textAlignment w:val="baseline"/>
        <w:rPr>
          <w:rFonts w:ascii="Microsoft JhengHei UI" w:eastAsia="Microsoft JhengHei UI" w:hAnsi="Microsoft JhengHei UI" w:cs="宋体"/>
          <w:b/>
          <w:bCs/>
          <w:kern w:val="0"/>
          <w:sz w:val="24"/>
          <w:szCs w:val="24"/>
        </w:rPr>
      </w:pPr>
      <w:r w:rsidRPr="00E96DDF">
        <w:rPr>
          <w:rFonts w:ascii="Microsoft JhengHei UI" w:eastAsia="Microsoft JhengHei UI" w:hAnsi="Microsoft JhengHei UI" w:cs="宋体"/>
          <w:b/>
          <w:bCs/>
          <w:kern w:val="0"/>
          <w:sz w:val="24"/>
          <w:szCs w:val="24"/>
        </w:rPr>
        <w:t>这是业界首</w:t>
      </w:r>
      <w:proofErr w:type="gramStart"/>
      <w:r w:rsidRPr="00E96DDF">
        <w:rPr>
          <w:rFonts w:ascii="Microsoft JhengHei UI" w:eastAsia="Microsoft JhengHei UI" w:hAnsi="Microsoft JhengHei UI" w:cs="宋体"/>
          <w:b/>
          <w:bCs/>
          <w:kern w:val="0"/>
          <w:sz w:val="24"/>
          <w:szCs w:val="24"/>
        </w:rPr>
        <w:t>款中心</w:t>
      </w:r>
      <w:proofErr w:type="gramEnd"/>
      <w:r w:rsidRPr="00E96DDF">
        <w:rPr>
          <w:rFonts w:ascii="Microsoft JhengHei UI" w:eastAsia="Microsoft JhengHei UI" w:hAnsi="Microsoft JhengHei UI" w:cs="宋体"/>
          <w:b/>
          <w:bCs/>
          <w:kern w:val="0"/>
          <w:sz w:val="24"/>
          <w:szCs w:val="24"/>
        </w:rPr>
        <w:t>磁铁式直线伺服电机。</w:t>
      </w:r>
    </w:p>
    <w:p w:rsidR="00E96DDF" w:rsidRPr="00E96DDF" w:rsidRDefault="00E96DDF" w:rsidP="00E96DDF">
      <w:pPr>
        <w:widowControl/>
        <w:spacing w:before="75" w:after="75"/>
        <w:jc w:val="left"/>
        <w:textAlignment w:val="baseline"/>
        <w:rPr>
          <w:rFonts w:ascii="Microsoft JhengHei UI" w:eastAsia="Microsoft JhengHei UI" w:hAnsi="Microsoft JhengHei UI" w:cs="宋体"/>
          <w:b/>
          <w:bCs/>
          <w:kern w:val="0"/>
          <w:sz w:val="24"/>
          <w:szCs w:val="24"/>
        </w:rPr>
      </w:pPr>
      <w:r w:rsidRPr="00E96DDF">
        <w:rPr>
          <w:rFonts w:ascii="Microsoft JhengHei UI" w:eastAsia="Microsoft JhengHei UI" w:hAnsi="Microsoft JhengHei UI" w:cs="宋体"/>
          <w:b/>
          <w:bCs/>
          <w:kern w:val="0"/>
          <w:sz w:val="24"/>
          <w:szCs w:val="24"/>
        </w:rPr>
        <w:t>磁吸引力在电机结构内被抵消，简化了装置结构。</w:t>
      </w:r>
    </w:p>
    <w:p w:rsidR="00E96DDF" w:rsidRPr="00E96DDF" w:rsidRDefault="00E96DDF" w:rsidP="00E96DDF">
      <w:pPr>
        <w:widowControl/>
        <w:spacing w:before="100" w:beforeAutospacing="1" w:after="100" w:afterAutospacing="1"/>
        <w:jc w:val="left"/>
        <w:textAlignment w:val="baseline"/>
        <w:outlineLvl w:val="2"/>
        <w:rPr>
          <w:rFonts w:ascii="Microsoft JhengHei UI" w:eastAsia="Microsoft JhengHei UI" w:hAnsi="Microsoft JhengHei UI" w:cs="宋体"/>
          <w:b/>
          <w:bCs/>
          <w:kern w:val="0"/>
          <w:sz w:val="27"/>
          <w:szCs w:val="27"/>
        </w:rPr>
      </w:pPr>
      <w:r w:rsidRPr="00E96DDF">
        <w:rPr>
          <w:rFonts w:ascii="Microsoft JhengHei UI" w:eastAsia="Microsoft JhengHei UI" w:hAnsi="Microsoft JhengHei UI" w:cs="宋体"/>
          <w:b/>
          <w:bCs/>
          <w:kern w:val="0"/>
          <w:sz w:val="27"/>
          <w:szCs w:val="27"/>
        </w:rPr>
        <w:t>2、业界领先的加速度</w:t>
      </w:r>
    </w:p>
    <w:p w:rsidR="00E96DDF" w:rsidRPr="00E96DDF" w:rsidRDefault="00E96DDF" w:rsidP="00E96DDF">
      <w:pPr>
        <w:widowControl/>
        <w:spacing w:before="75" w:after="75"/>
        <w:jc w:val="left"/>
        <w:textAlignment w:val="baseline"/>
        <w:rPr>
          <w:rFonts w:ascii="Microsoft JhengHei UI" w:eastAsia="Microsoft JhengHei UI" w:hAnsi="Microsoft JhengHei UI" w:cs="宋体"/>
          <w:b/>
          <w:bCs/>
          <w:kern w:val="0"/>
          <w:sz w:val="24"/>
          <w:szCs w:val="24"/>
        </w:rPr>
      </w:pPr>
      <w:r w:rsidRPr="00E96DDF">
        <w:rPr>
          <w:rFonts w:ascii="Microsoft JhengHei UI" w:eastAsia="Microsoft JhengHei UI" w:hAnsi="Microsoft JhengHei UI" w:cs="宋体"/>
          <w:b/>
          <w:bCs/>
          <w:kern w:val="0"/>
          <w:sz w:val="24"/>
          <w:szCs w:val="24"/>
        </w:rPr>
        <w:t>具有业界领先的25 G * 1加速度。</w:t>
      </w:r>
      <w:r w:rsidRPr="00E96DDF">
        <w:rPr>
          <w:rFonts w:ascii="Microsoft JhengHei UI" w:eastAsia="Microsoft JhengHei UI" w:hAnsi="Microsoft JhengHei UI" w:cs="宋体"/>
          <w:b/>
          <w:bCs/>
          <w:kern w:val="0"/>
          <w:sz w:val="24"/>
          <w:szCs w:val="24"/>
        </w:rPr>
        <w:br/>
        <w:t>这样可以实现快速的设备驱动，从而缩短设备周期并提高生产率。</w:t>
      </w:r>
    </w:p>
    <w:p w:rsidR="00E96DDF" w:rsidRPr="00E96DDF" w:rsidRDefault="00E96DDF" w:rsidP="00E96DDF">
      <w:pPr>
        <w:widowControl/>
        <w:spacing w:before="100" w:beforeAutospacing="1" w:after="100" w:afterAutospacing="1"/>
        <w:jc w:val="left"/>
        <w:textAlignment w:val="baseline"/>
        <w:outlineLvl w:val="2"/>
        <w:rPr>
          <w:rFonts w:ascii="Microsoft JhengHei UI" w:eastAsia="Microsoft JhengHei UI" w:hAnsi="Microsoft JhengHei UI" w:cs="宋体"/>
          <w:b/>
          <w:bCs/>
          <w:kern w:val="0"/>
          <w:sz w:val="27"/>
          <w:szCs w:val="27"/>
        </w:rPr>
      </w:pPr>
      <w:r w:rsidRPr="00E96DDF">
        <w:rPr>
          <w:rFonts w:ascii="Microsoft JhengHei UI" w:eastAsia="Microsoft JhengHei UI" w:hAnsi="Microsoft JhengHei UI" w:cs="宋体"/>
          <w:b/>
          <w:bCs/>
          <w:kern w:val="0"/>
          <w:sz w:val="27"/>
          <w:szCs w:val="27"/>
        </w:rPr>
        <w:t>3、紧凑，大推力</w:t>
      </w:r>
    </w:p>
    <w:p w:rsidR="00E96DDF" w:rsidRPr="00E96DDF" w:rsidRDefault="00E96DDF" w:rsidP="00E96DDF">
      <w:pPr>
        <w:widowControl/>
        <w:spacing w:before="75" w:after="75"/>
        <w:jc w:val="left"/>
        <w:textAlignment w:val="baseline"/>
        <w:rPr>
          <w:rFonts w:ascii="Microsoft JhengHei UI" w:eastAsia="Microsoft JhengHei UI" w:hAnsi="Microsoft JhengHei UI" w:cs="宋体"/>
          <w:b/>
          <w:bCs/>
          <w:kern w:val="0"/>
          <w:sz w:val="24"/>
          <w:szCs w:val="24"/>
        </w:rPr>
      </w:pPr>
      <w:r w:rsidRPr="00E96DDF">
        <w:rPr>
          <w:rFonts w:ascii="Microsoft JhengHei UI" w:eastAsia="Microsoft JhengHei UI" w:hAnsi="Microsoft JhengHei UI" w:cs="宋体"/>
          <w:b/>
          <w:bCs/>
          <w:kern w:val="0"/>
          <w:sz w:val="24"/>
          <w:szCs w:val="24"/>
        </w:rPr>
        <w:t>中心磁铁类型减小30％，双磁铁类型比我们的传统型号小12％。* 2</w:t>
      </w:r>
      <w:r w:rsidRPr="00E96DDF">
        <w:rPr>
          <w:rFonts w:ascii="Microsoft JhengHei UI" w:eastAsia="Microsoft JhengHei UI" w:hAnsi="Microsoft JhengHei UI" w:cs="宋体"/>
          <w:b/>
          <w:bCs/>
          <w:kern w:val="0"/>
          <w:sz w:val="24"/>
          <w:szCs w:val="24"/>
        </w:rPr>
        <w:br/>
        <w:t>此外，中心磁铁型和双磁铁型的推力密度分别为42％和13％ - 这是业界最高的* 1ー大，分别比我们的传统型号* 2 2</w:t>
      </w:r>
    </w:p>
    <w:p w:rsidR="00E96DDF" w:rsidRPr="00E96DDF" w:rsidRDefault="00E96DDF" w:rsidP="00E96DDF">
      <w:pPr>
        <w:widowControl/>
        <w:spacing w:before="75" w:after="75"/>
        <w:jc w:val="left"/>
        <w:textAlignment w:val="baseline"/>
        <w:rPr>
          <w:rFonts w:ascii="Microsoft JhengHei UI" w:eastAsia="Microsoft JhengHei UI" w:hAnsi="Microsoft JhengHei UI" w:cs="宋体"/>
          <w:b/>
          <w:bCs/>
          <w:kern w:val="0"/>
          <w:sz w:val="24"/>
          <w:szCs w:val="24"/>
        </w:rPr>
      </w:pPr>
      <w:r w:rsidRPr="00E96DDF">
        <w:rPr>
          <w:rFonts w:ascii="Microsoft JhengHei UI" w:eastAsia="Microsoft JhengHei UI" w:hAnsi="Microsoft JhengHei UI" w:cs="宋体"/>
          <w:b/>
          <w:bCs/>
          <w:kern w:val="0"/>
          <w:sz w:val="24"/>
          <w:szCs w:val="24"/>
        </w:rPr>
        <w:lastRenderedPageBreak/>
        <w:t>* 1：基于我们自己的研究的信息，收集在具有相似形状的核心型线性伺服产品中。基于我们自2016年4月25日的研究。</w:t>
      </w:r>
      <w:r w:rsidRPr="00E96DDF">
        <w:rPr>
          <w:rFonts w:ascii="Microsoft JhengHei UI" w:eastAsia="Microsoft JhengHei UI" w:hAnsi="Microsoft JhengHei UI" w:cs="宋体"/>
          <w:b/>
          <w:bCs/>
          <w:kern w:val="0"/>
          <w:sz w:val="24"/>
          <w:szCs w:val="24"/>
        </w:rPr>
        <w:br/>
        <w:t>* 2：我们的传统线性伺服模型：双磁芯型（型号：DD045CB4AN）</w:t>
      </w:r>
    </w:p>
    <w:p w:rsidR="00E96DDF" w:rsidRPr="00E96DDF" w:rsidRDefault="00E96DDF" w:rsidP="00E96DDF">
      <w:pPr>
        <w:widowControl/>
        <w:jc w:val="left"/>
        <w:rPr>
          <w:rFonts w:ascii="Microsoft JhengHei UI" w:eastAsia="Microsoft JhengHei UI" w:hAnsi="Microsoft JhengHei UI" w:cs="宋体"/>
          <w:kern w:val="0"/>
          <w:sz w:val="24"/>
          <w:szCs w:val="24"/>
        </w:rPr>
      </w:pPr>
      <w:r w:rsidRPr="00E96DDF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</w:p>
    <w:p w:rsidR="00691D4F" w:rsidRPr="00E96DDF" w:rsidRDefault="00691D4F">
      <w:pPr>
        <w:rPr>
          <w:rFonts w:ascii="Microsoft JhengHei UI" w:eastAsia="Microsoft JhengHei UI" w:hAnsi="Microsoft JhengHei UI"/>
        </w:rPr>
      </w:pPr>
    </w:p>
    <w:sectPr w:rsidR="00691D4F" w:rsidRPr="00E96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CC"/>
    <w:rsid w:val="00691D4F"/>
    <w:rsid w:val="00BF6DCC"/>
    <w:rsid w:val="00E9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96D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96D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96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96D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96D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96D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96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96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钟前</dc:creator>
  <cp:keywords/>
  <dc:description/>
  <cp:lastModifiedBy>钟前</cp:lastModifiedBy>
  <cp:revision>2</cp:revision>
  <dcterms:created xsi:type="dcterms:W3CDTF">2019-08-30T02:42:00Z</dcterms:created>
  <dcterms:modified xsi:type="dcterms:W3CDTF">2019-08-30T02:42:00Z</dcterms:modified>
</cp:coreProperties>
</file>